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A84A7" w14:textId="77777777" w:rsidR="00BF144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14:paraId="7A1FB077" w14:textId="77777777" w:rsidR="00BF144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 результатам проведенной оценки эффективности налоговых расходов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Ганьковское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сельское поселение </w:t>
      </w:r>
    </w:p>
    <w:p w14:paraId="2CC1AF1B" w14:textId="77777777" w:rsidR="00BF1442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Тихвинского муниципального района Ленинградской области</w:t>
      </w:r>
    </w:p>
    <w:p w14:paraId="1D676B9D" w14:textId="3F0C6508" w:rsidR="00BF1442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202</w:t>
      </w:r>
      <w:r w:rsidR="003705ED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году по начислениям за 202</w:t>
      </w:r>
      <w:r w:rsidR="003705ED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год.</w:t>
      </w:r>
    </w:p>
    <w:p w14:paraId="2398207B" w14:textId="77777777" w:rsidR="00BF1442" w:rsidRDefault="00BF1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E22DC3D" w14:textId="77777777" w:rsidR="00BF1442" w:rsidRDefault="0000000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Общие положения об оценке эффективности налоговых расходов</w:t>
      </w:r>
    </w:p>
    <w:p w14:paraId="3A67C390" w14:textId="77777777" w:rsidR="00BF1442" w:rsidRDefault="00BF1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9C63604" w14:textId="77777777" w:rsidR="00BF144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эффективности налоговых расходов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Ганьковское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 Тихвинского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Ганьковское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 Тихвинского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Ленинградской области и осуществления оценки налоговых расходов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Ганьковское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 Тихвинского муниципального района Ленинградской области, утвержденным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Ганьковского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от 29 июля 2020 </w:t>
      </w:r>
      <w:r>
        <w:rPr>
          <w:rFonts w:ascii="Segoe UI Symbol" w:eastAsia="Segoe UI Symbol" w:hAnsi="Segoe UI Symbol" w:cs="Segoe UI Symbol"/>
          <w:sz w:val="24"/>
          <w:u w:val="single"/>
        </w:rPr>
        <w:t>№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04-99-а.</w:t>
      </w:r>
    </w:p>
    <w:p w14:paraId="041314F8" w14:textId="20976B70" w:rsidR="00BF144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оценки налоговых расходов </w:t>
      </w:r>
      <w:r w:rsidR="00E059B9">
        <w:rPr>
          <w:rFonts w:ascii="Times New Roman" w:eastAsia="Times New Roman" w:hAnsi="Times New Roman" w:cs="Times New Roman"/>
          <w:sz w:val="24"/>
        </w:rPr>
        <w:t xml:space="preserve">Администрацией </w:t>
      </w:r>
      <w:proofErr w:type="spellStart"/>
      <w:r w:rsidR="00E059B9">
        <w:rPr>
          <w:rFonts w:ascii="Times New Roman" w:eastAsia="Times New Roman" w:hAnsi="Times New Roman" w:cs="Times New Roman"/>
          <w:sz w:val="24"/>
        </w:rPr>
        <w:t>Ганьковского</w:t>
      </w:r>
      <w:proofErr w:type="spellEnd"/>
      <w:r w:rsidR="00E059B9"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  <w:r w:rsidR="005F04E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сформированы: </w:t>
      </w:r>
    </w:p>
    <w:p w14:paraId="6B181594" w14:textId="6358A809" w:rsidR="00BF144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перечень налоговых расходов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Ганьковское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 Тихвинского муниципального района Ленинградской области на 202</w:t>
      </w:r>
      <w:r w:rsidR="003705E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год и плановый период 202</w:t>
      </w:r>
      <w:r w:rsidR="003705ED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-202</w:t>
      </w:r>
      <w:r w:rsidR="003705ED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годов (постановление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Ганьковского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от </w:t>
      </w:r>
      <w:r w:rsidR="003705ED">
        <w:rPr>
          <w:rFonts w:ascii="Times New Roman" w:eastAsia="Times New Roman" w:hAnsi="Times New Roman" w:cs="Times New Roman"/>
          <w:sz w:val="24"/>
        </w:rPr>
        <w:t>27</w:t>
      </w:r>
      <w:r>
        <w:rPr>
          <w:rFonts w:ascii="Times New Roman" w:eastAsia="Times New Roman" w:hAnsi="Times New Roman" w:cs="Times New Roman"/>
          <w:sz w:val="24"/>
        </w:rPr>
        <w:t>.02.202</w:t>
      </w:r>
      <w:r w:rsidR="003705E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04-1</w:t>
      </w:r>
      <w:r w:rsidR="003705ED">
        <w:rPr>
          <w:rFonts w:ascii="Times New Roman" w:eastAsia="Times New Roman" w:hAnsi="Times New Roman" w:cs="Times New Roman"/>
          <w:sz w:val="24"/>
        </w:rPr>
        <w:t>7/</w:t>
      </w:r>
      <w:r>
        <w:rPr>
          <w:rFonts w:ascii="Times New Roman" w:eastAsia="Times New Roman" w:hAnsi="Times New Roman" w:cs="Times New Roman"/>
          <w:sz w:val="24"/>
        </w:rPr>
        <w:t>1-а);</w:t>
      </w:r>
    </w:p>
    <w:p w14:paraId="1600C468" w14:textId="02ED3FE8" w:rsidR="00BF144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паспорт налоговых расходов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Ганьковское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 Тихвинского муниципального района Ленинградской области на 202</w:t>
      </w:r>
      <w:r w:rsidR="003705E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год и плановый период 202</w:t>
      </w:r>
      <w:r w:rsidR="003705ED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-202</w:t>
      </w:r>
      <w:r w:rsidR="003705ED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годов. </w:t>
      </w:r>
    </w:p>
    <w:p w14:paraId="3B8992C0" w14:textId="72BF8866" w:rsidR="00BF1442" w:rsidRDefault="00000000" w:rsidP="00E0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Решением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Ганьковское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 Тихвинского муниципального района Ленинградской области 29.10.2010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04-57 «О земельном налоге» (с изменениями</w:t>
      </w:r>
      <w:r w:rsidR="00E059B9">
        <w:rPr>
          <w:rFonts w:ascii="Times New Roman" w:eastAsia="Times New Roman" w:hAnsi="Times New Roman" w:cs="Times New Roman"/>
          <w:sz w:val="24"/>
        </w:rPr>
        <w:t xml:space="preserve"> </w:t>
      </w:r>
      <w:r w:rsidR="00E059B9" w:rsidRPr="005F04E8">
        <w:rPr>
          <w:rFonts w:ascii="Times New Roman" w:eastAsia="Times New Roman" w:hAnsi="Times New Roman" w:cs="Times New Roman"/>
          <w:sz w:val="24"/>
        </w:rPr>
        <w:t>от 30.10.2020</w:t>
      </w:r>
      <w:r w:rsidR="005F04E8" w:rsidRPr="005F04E8">
        <w:rPr>
          <w:rFonts w:ascii="Times New Roman" w:eastAsia="Times New Roman" w:hAnsi="Times New Roman" w:cs="Times New Roman"/>
          <w:sz w:val="24"/>
        </w:rPr>
        <w:t xml:space="preserve"> г.</w:t>
      </w:r>
      <w:r w:rsidR="005F04E8">
        <w:rPr>
          <w:rFonts w:ascii="Times New Roman" w:eastAsia="Times New Roman" w:hAnsi="Times New Roman" w:cs="Times New Roman"/>
          <w:sz w:val="24"/>
        </w:rPr>
        <w:t xml:space="preserve"> № 04-56</w:t>
      </w:r>
      <w:r>
        <w:rPr>
          <w:rFonts w:ascii="Times New Roman" w:eastAsia="Times New Roman" w:hAnsi="Times New Roman" w:cs="Times New Roman"/>
          <w:sz w:val="24"/>
        </w:rPr>
        <w:t>) установлены налоговые льготы по земельному налогу для физических лиц:</w:t>
      </w:r>
    </w:p>
    <w:p w14:paraId="27CFADA3" w14:textId="77777777" w:rsidR="00BF144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НК РФ.</w:t>
      </w:r>
    </w:p>
    <w:p w14:paraId="6545108B" w14:textId="77777777" w:rsidR="00BF144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Основной вид налоговых расходов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Ганьковского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Тихвинского муниципального района Ленинградской области в зависимости от целевой категории - социальный.</w:t>
      </w:r>
    </w:p>
    <w:p w14:paraId="25988588" w14:textId="57490599" w:rsidR="00BF144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Объем налоговых расходов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Ганьковское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 Тихвинского муниципального района Ленинградской области за 202</w:t>
      </w:r>
      <w:r w:rsidR="00E059B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год (оценка</w:t>
      </w:r>
      <w:r w:rsidR="00E059B9">
        <w:rPr>
          <w:rFonts w:ascii="Times New Roman" w:eastAsia="Times New Roman" w:hAnsi="Times New Roman" w:cs="Times New Roman"/>
          <w:sz w:val="24"/>
        </w:rPr>
        <w:t xml:space="preserve"> по начислениям </w:t>
      </w:r>
      <w:r w:rsidR="005F04E8">
        <w:rPr>
          <w:rFonts w:ascii="Times New Roman" w:eastAsia="Times New Roman" w:hAnsi="Times New Roman" w:cs="Times New Roman"/>
          <w:sz w:val="24"/>
        </w:rPr>
        <w:t xml:space="preserve">за </w:t>
      </w:r>
      <w:r w:rsidR="00E059B9">
        <w:rPr>
          <w:rFonts w:ascii="Times New Roman" w:eastAsia="Times New Roman" w:hAnsi="Times New Roman" w:cs="Times New Roman"/>
          <w:sz w:val="24"/>
        </w:rPr>
        <w:t>2023</w:t>
      </w:r>
      <w:r w:rsidR="005F04E8">
        <w:rPr>
          <w:rFonts w:ascii="Times New Roman" w:eastAsia="Times New Roman" w:hAnsi="Times New Roman" w:cs="Times New Roman"/>
          <w:sz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</w:rPr>
        <w:t>):</w:t>
      </w:r>
    </w:p>
    <w:p w14:paraId="67476E7F" w14:textId="77777777" w:rsidR="00BF1442" w:rsidRDefault="00BF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035"/>
        <w:gridCol w:w="2591"/>
      </w:tblGrid>
      <w:tr w:rsidR="00BF1442" w14:paraId="031D29A5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6F1E7" w14:textId="77777777" w:rsidR="00BF1442" w:rsidRDefault="0000000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AF6BF" w14:textId="77777777" w:rsidR="00BF1442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льготы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8D055" w14:textId="77777777" w:rsidR="00BF1442" w:rsidRDefault="00000000">
            <w:pPr>
              <w:tabs>
                <w:tab w:val="left" w:pos="89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Выпадающие доходы бюджета - налоговые расходы, (тыс. руб.)</w:t>
            </w:r>
          </w:p>
        </w:tc>
      </w:tr>
      <w:tr w:rsidR="00BF1442" w14:paraId="154FED15" w14:textId="77777777">
        <w:trPr>
          <w:jc w:val="center"/>
        </w:trPr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34D7A" w14:textId="77777777" w:rsidR="00BF1442" w:rsidRDefault="00000000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налог (физические лица) (местный налог)</w:t>
            </w:r>
          </w:p>
        </w:tc>
      </w:tr>
      <w:tr w:rsidR="00BF1442" w14:paraId="508CC0DB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70C1B" w14:textId="77777777" w:rsidR="00BF1442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D1B21" w14:textId="77777777" w:rsidR="00BF144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НК РФ.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6C47D" w14:textId="77777777" w:rsidR="00BF1442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</w:t>
            </w:r>
          </w:p>
        </w:tc>
      </w:tr>
    </w:tbl>
    <w:p w14:paraId="42CF7C68" w14:textId="77777777" w:rsidR="00BF1442" w:rsidRDefault="00BF144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CE47C5F" w14:textId="6EC6E84F" w:rsidR="00BF1442" w:rsidRDefault="0000000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Общий объем выпадающих (недополученных) доходов бюджета в результате предоставления налоговых льгот (налоговых расходов) в 202</w:t>
      </w:r>
      <w:r w:rsidR="003705E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году за 202</w:t>
      </w:r>
      <w:r w:rsidR="003705ED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год по оценке составил 0 тыс. рублей.</w:t>
      </w:r>
    </w:p>
    <w:p w14:paraId="54841324" w14:textId="77777777" w:rsidR="00BF1442" w:rsidRDefault="00BF144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9DF229E" w14:textId="77777777" w:rsidR="00BF1442" w:rsidRDefault="0000000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2. Оценка эффективности налоговых расходов</w:t>
      </w:r>
    </w:p>
    <w:p w14:paraId="303FFFBC" w14:textId="77777777" w:rsidR="00BF1442" w:rsidRDefault="00BF144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22429E33" w14:textId="77777777" w:rsidR="00BF1442" w:rsidRDefault="000000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эффективности налоговых расходов проводится в целях выявления </w:t>
      </w:r>
      <w:r>
        <w:rPr>
          <w:rFonts w:ascii="Times New Roman" w:eastAsia="Times New Roman" w:hAnsi="Times New Roman" w:cs="Times New Roman"/>
          <w:sz w:val="24"/>
          <w:u w:val="single"/>
        </w:rPr>
        <w:t>целесообразности и результативности</w:t>
      </w:r>
      <w:r>
        <w:rPr>
          <w:rFonts w:ascii="Times New Roman" w:eastAsia="Times New Roman" w:hAnsi="Times New Roman" w:cs="Times New Roman"/>
          <w:sz w:val="24"/>
        </w:rPr>
        <w:t xml:space="preserve"> предоставления плательщикам льгот, исходя из целевых характеристик налоговых расходов.</w:t>
      </w:r>
    </w:p>
    <w:p w14:paraId="70BBC844" w14:textId="77777777" w:rsidR="00BF1442" w:rsidRDefault="00BF144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6EFECC51" w14:textId="77777777" w:rsidR="00BF1442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 Оценка целесообразности налогового расхода</w:t>
      </w:r>
    </w:p>
    <w:p w14:paraId="3FF123C1" w14:textId="77777777" w:rsidR="00BF1442" w:rsidRDefault="00BF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0F58559" w14:textId="77777777" w:rsidR="00BF144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14:paraId="06095FD5" w14:textId="77777777" w:rsidR="00BF144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30AE2035" w14:textId="77777777" w:rsidR="00BF1442" w:rsidRDefault="00BF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2346"/>
        <w:gridCol w:w="2574"/>
        <w:gridCol w:w="2121"/>
      </w:tblGrid>
      <w:tr w:rsidR="00BF1442" w14:paraId="347E60CF" w14:textId="77777777">
        <w:trPr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6314" w14:textId="77777777" w:rsidR="00BF1442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3B73B" w14:textId="77777777" w:rsidR="00BF1442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Целевая категория налогоплательщиков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9186B" w14:textId="77777777" w:rsidR="00BF1442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A8D60" w14:textId="77777777" w:rsidR="00BF1442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BF1442" w14:paraId="435D3C4F" w14:textId="77777777">
        <w:trPr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4C33B" w14:textId="77777777" w:rsidR="00BF1442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налог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2AD11" w14:textId="77777777" w:rsidR="00BF1442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Физические лица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617C1" w14:textId="77777777" w:rsidR="00BF1442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Стратегия социально-экономического развития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Ганьковское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A11E4" w14:textId="77777777" w:rsidR="00BF144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и качества жизни граждан </w:t>
            </w:r>
          </w:p>
        </w:tc>
      </w:tr>
    </w:tbl>
    <w:p w14:paraId="6ADF6C6D" w14:textId="77777777" w:rsidR="00BF1442" w:rsidRDefault="00BF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84F879D" w14:textId="77777777" w:rsidR="00BF144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2.1.2. Оценка востребованности плательщиками предоставленных льгот </w:t>
      </w:r>
    </w:p>
    <w:p w14:paraId="3E1248CF" w14:textId="0ACCDF5E" w:rsidR="00BF144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</w:t>
      </w:r>
      <w:r w:rsidR="003705ED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г. составила: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2"/>
        <w:gridCol w:w="2235"/>
      </w:tblGrid>
      <w:tr w:rsidR="00BF1442" w14:paraId="52EDB814" w14:textId="77777777">
        <w:trPr>
          <w:trHeight w:val="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FFE92" w14:textId="77777777" w:rsidR="00BF1442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60AEA" w14:textId="08651C9F" w:rsidR="00BF1442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3705ED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</w:tr>
      <w:tr w:rsidR="00BF1442" w14:paraId="381506C5" w14:textId="77777777">
        <w:trPr>
          <w:trHeight w:val="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BC7E3" w14:textId="77777777" w:rsidR="00BF1442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0032B" w14:textId="77777777" w:rsidR="00BF1442" w:rsidRDefault="00BF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B648D6" w14:textId="6DBEA5C9" w:rsidR="00BF1442" w:rsidRDefault="00E059B9">
            <w:pPr>
              <w:spacing w:after="0" w:line="240" w:lineRule="auto"/>
              <w:jc w:val="center"/>
            </w:pPr>
            <w:r>
              <w:t>827</w:t>
            </w:r>
          </w:p>
        </w:tc>
      </w:tr>
      <w:tr w:rsidR="00BF1442" w14:paraId="51B872D6" w14:textId="77777777">
        <w:trPr>
          <w:trHeight w:val="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182EB" w14:textId="77777777" w:rsidR="00BF1442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плательщиков, чел.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8328F" w14:textId="34B77CE7" w:rsidR="00BF1442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059B9">
              <w:rPr>
                <w:rFonts w:ascii="Times New Roman" w:eastAsia="Times New Roman" w:hAnsi="Times New Roman" w:cs="Times New Roman"/>
                <w:sz w:val="24"/>
              </w:rPr>
              <w:t>558</w:t>
            </w:r>
          </w:p>
        </w:tc>
      </w:tr>
      <w:tr w:rsidR="00BF1442" w14:paraId="7757A762" w14:textId="77777777">
        <w:trPr>
          <w:trHeight w:val="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A623F" w14:textId="77777777" w:rsidR="00BF1442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Востребованность, %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7D0F3" w14:textId="13EF7A31" w:rsidR="00BF1442" w:rsidRDefault="00E059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53,1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%</w:t>
            </w:r>
          </w:p>
        </w:tc>
      </w:tr>
    </w:tbl>
    <w:p w14:paraId="78BD41C6" w14:textId="77777777" w:rsidR="00BF1442" w:rsidRDefault="00BF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0F914DC8" w14:textId="77777777" w:rsidR="00BF1442" w:rsidRDefault="0000000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2.2. Оценка результативности налоговых расходов</w:t>
      </w:r>
    </w:p>
    <w:p w14:paraId="5461A714" w14:textId="77777777" w:rsidR="00BF1442" w:rsidRDefault="00BF144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15397A9" w14:textId="77777777" w:rsidR="00BF144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 Оценка вклада предусмотренной для плательщиков льготы в изменение значения показателя (индикатора) достижения целей муниципальной программы и (или) целей социально-экономической политики.</w:t>
      </w:r>
    </w:p>
    <w:p w14:paraId="3EEE0FBA" w14:textId="77777777" w:rsidR="00BF144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Показатели (индикаторы) достижения целей социально-экономической политики по налоговым льготам не отражены в Стратегии социально-экономического 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Ганьковское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 на период до 2030 г.</w:t>
      </w:r>
    </w:p>
    <w:p w14:paraId="4DDE2A89" w14:textId="77777777" w:rsidR="00BF144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 Оценка бюджетной эффективности налоговых расходов.</w:t>
      </w:r>
    </w:p>
    <w:p w14:paraId="5F12AD0C" w14:textId="77777777" w:rsidR="00BF144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Ганьковское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 Тихвинского муниципального района Ленинградской области без применения налоговых расходов отсутствуют. </w:t>
      </w:r>
    </w:p>
    <w:p w14:paraId="6A85990C" w14:textId="77777777" w:rsidR="00BF1442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 Оценка совокупного бюджетного эффекта налогового расхода.</w:t>
      </w:r>
    </w:p>
    <w:p w14:paraId="224D4C95" w14:textId="77777777" w:rsidR="00BF144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оценки результативности оценка совокупного бюджетного эффекта (самоокупаемости) проводится только в отношении стимулирующих налоговых расходов.</w:t>
      </w:r>
    </w:p>
    <w:p w14:paraId="0A7FC733" w14:textId="77777777" w:rsidR="00BF1442" w:rsidRDefault="00BF144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309A58D" w14:textId="77777777" w:rsidR="00BF144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Выводы по результатам оценки эффективности налогового расхода</w:t>
      </w:r>
    </w:p>
    <w:p w14:paraId="0420EAA4" w14:textId="77777777" w:rsidR="00BF1442" w:rsidRDefault="00BF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DD655F0" w14:textId="43A1B217" w:rsidR="00BF144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Ганьковское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 эффективными и подлежат сохранению и применению в 202</w:t>
      </w:r>
      <w:r w:rsidR="00E059B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году. </w:t>
      </w:r>
    </w:p>
    <w:p w14:paraId="22ABD984" w14:textId="77777777" w:rsidR="00BF144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С 01 января 2021 года решением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Ганьковское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 Тихвинского муниципального района Ленинградской от 30.10.2020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04-56 «</w:t>
      </w:r>
      <w:r>
        <w:rPr>
          <w:rFonts w:ascii="Times New Roman" w:eastAsia="Times New Roman" w:hAnsi="Times New Roman" w:cs="Times New Roman"/>
          <w:color w:val="000000"/>
          <w:sz w:val="24"/>
        </w:rPr>
        <w:t>Об установлении земельного налога» налог</w:t>
      </w:r>
      <w:r>
        <w:rPr>
          <w:rFonts w:ascii="Times New Roman" w:eastAsia="Times New Roman" w:hAnsi="Times New Roman" w:cs="Times New Roman"/>
          <w:sz w:val="24"/>
        </w:rPr>
        <w:t>овые ставки по земельному налогу установлены в соответствии с главой 31 Налогового кодекса Российской Федерации.</w:t>
      </w:r>
    </w:p>
    <w:p w14:paraId="35C46436" w14:textId="77777777" w:rsidR="00BF1442" w:rsidRDefault="00BF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A453B7E" w14:textId="77777777" w:rsidR="00BF1442" w:rsidRDefault="00BF1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D081C60" w14:textId="77777777" w:rsidR="00BF1442" w:rsidRDefault="00BF1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B357348" w14:textId="77777777" w:rsidR="00BF1442" w:rsidRDefault="00BF1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9453EA" w14:textId="77777777" w:rsidR="00BF144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Глава администрации</w:t>
      </w:r>
    </w:p>
    <w:p w14:paraId="11643225" w14:textId="77777777" w:rsidR="00BF144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Ганьковского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                                                          Е.Н. Дудкина</w:t>
      </w:r>
    </w:p>
    <w:p w14:paraId="4BE46BEA" w14:textId="77777777" w:rsidR="00BF1442" w:rsidRDefault="00BF1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0CCBDF" w14:textId="77777777" w:rsidR="00BF1442" w:rsidRDefault="00BF1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6F5F804" w14:textId="77777777" w:rsidR="00BF144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Главный бухгалтер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Мезгина</w:t>
      </w:r>
      <w:proofErr w:type="spellEnd"/>
    </w:p>
    <w:sectPr w:rsidR="00BF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7C4C"/>
    <w:multiLevelType w:val="multilevel"/>
    <w:tmpl w:val="7CA65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BA41CC"/>
    <w:multiLevelType w:val="multilevel"/>
    <w:tmpl w:val="CB6C8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0927281">
    <w:abstractNumId w:val="0"/>
  </w:num>
  <w:num w:numId="2" w16cid:durableId="117376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42"/>
    <w:rsid w:val="003705ED"/>
    <w:rsid w:val="004324BD"/>
    <w:rsid w:val="005F04E8"/>
    <w:rsid w:val="009B5D8E"/>
    <w:rsid w:val="00BF1442"/>
    <w:rsid w:val="00E0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1ED3"/>
  <w15:docId w15:val="{8D4CBBC5-F2CA-46CA-A229-9660D936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 l</cp:lastModifiedBy>
  <cp:revision>2</cp:revision>
  <dcterms:created xsi:type="dcterms:W3CDTF">2024-07-08T11:17:00Z</dcterms:created>
  <dcterms:modified xsi:type="dcterms:W3CDTF">2024-07-08T11:17:00Z</dcterms:modified>
</cp:coreProperties>
</file>